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C29" w:rsidRDefault="00BD3C29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C29" w:rsidRDefault="00BD3C29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C29" w:rsidRDefault="00BD3C29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C29" w:rsidRDefault="00BD3C29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C29" w:rsidRDefault="00BD3C29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C29" w:rsidRDefault="00BD3C29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C29" w:rsidRDefault="00BD3C29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C29" w:rsidRDefault="00BD3C29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C29" w:rsidRDefault="00BD3C29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C29" w:rsidRDefault="00BD3C29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EAF" w:rsidRPr="00C11EAF" w:rsidRDefault="00C11EAF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EAF">
        <w:rPr>
          <w:rFonts w:ascii="Times New Roman" w:hAnsi="Times New Roman" w:cs="Times New Roman"/>
          <w:b/>
          <w:sz w:val="28"/>
          <w:szCs w:val="28"/>
        </w:rPr>
        <w:t>О реализации функции</w:t>
      </w:r>
      <w:r w:rsidR="00BA2CED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C11EAF">
        <w:rPr>
          <w:rFonts w:ascii="Times New Roman" w:hAnsi="Times New Roman" w:cs="Times New Roman"/>
          <w:b/>
          <w:sz w:val="28"/>
          <w:szCs w:val="28"/>
        </w:rPr>
        <w:t>отдела внутреннего финансового контроля</w:t>
      </w:r>
    </w:p>
    <w:p w:rsidR="00C11EAF" w:rsidRPr="00C11EAF" w:rsidRDefault="00C11EAF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EAF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</w:t>
      </w:r>
    </w:p>
    <w:p w:rsidR="00C11EAF" w:rsidRPr="00C11EAF" w:rsidRDefault="00C11EAF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EAF">
        <w:rPr>
          <w:rFonts w:ascii="Times New Roman" w:hAnsi="Times New Roman" w:cs="Times New Roman"/>
          <w:b/>
          <w:sz w:val="28"/>
          <w:szCs w:val="28"/>
        </w:rPr>
        <w:t>Темрюкский район по проведению согласования осуществления</w:t>
      </w:r>
    </w:p>
    <w:p w:rsidR="00C11EAF" w:rsidRPr="00C11EAF" w:rsidRDefault="00C11EAF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EAF">
        <w:rPr>
          <w:rFonts w:ascii="Times New Roman" w:hAnsi="Times New Roman" w:cs="Times New Roman"/>
          <w:b/>
          <w:sz w:val="28"/>
          <w:szCs w:val="28"/>
        </w:rPr>
        <w:t>закупки у единственного поставщика (подрядчика, исполнителя)</w:t>
      </w:r>
    </w:p>
    <w:p w:rsidR="00C11EAF" w:rsidRPr="00C11EAF" w:rsidRDefault="00C11EAF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EAF">
        <w:rPr>
          <w:rFonts w:ascii="Times New Roman" w:hAnsi="Times New Roman" w:cs="Times New Roman"/>
          <w:b/>
          <w:sz w:val="28"/>
          <w:szCs w:val="28"/>
        </w:rPr>
        <w:t>при осуществлении закупок для муниципальных нужд</w:t>
      </w:r>
    </w:p>
    <w:p w:rsidR="00B744B6" w:rsidRDefault="00C11EAF" w:rsidP="00C11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EAF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</w:p>
    <w:p w:rsidR="00C11EAF" w:rsidRDefault="00C11EAF" w:rsidP="00C11E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20DB" w:rsidRDefault="00B020DB" w:rsidP="00C11E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1EAF" w:rsidRDefault="00C11EAF" w:rsidP="00A27BF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08F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совершенствования нормативного регулирования деятельности</w:t>
      </w:r>
      <w:r w:rsidRPr="003A50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отдела внутреннего финансового контроля администрации муниципального образования Темрюкский район по исполнению </w:t>
      </w:r>
      <w:r w:rsidRPr="003A508F">
        <w:rPr>
          <w:rFonts w:ascii="Times New Roman" w:hAnsi="Times New Roman" w:cs="Times New Roman"/>
          <w:sz w:val="28"/>
          <w:szCs w:val="28"/>
        </w:rPr>
        <w:t>функции проведени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A508F">
        <w:rPr>
          <w:rFonts w:ascii="Times New Roman" w:hAnsi="Times New Roman" w:cs="Times New Roman"/>
          <w:sz w:val="28"/>
          <w:szCs w:val="28"/>
        </w:rPr>
        <w:t xml:space="preserve"> согласования осуществления закупки у единственного поставщика (подрядчика, исполнителя) при осуществлении закупок для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A508F">
        <w:rPr>
          <w:rFonts w:ascii="Times New Roman" w:hAnsi="Times New Roman" w:cs="Times New Roman"/>
          <w:sz w:val="28"/>
          <w:szCs w:val="28"/>
        </w:rPr>
        <w:t xml:space="preserve">нужд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район,</w:t>
      </w:r>
      <w:r w:rsidRPr="003A508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8" w:history="1">
        <w:r w:rsidRPr="003A508F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3A508F">
        <w:rPr>
          <w:rFonts w:ascii="Times New Roman" w:hAnsi="Times New Roman" w:cs="Times New Roman"/>
          <w:sz w:val="28"/>
          <w:szCs w:val="28"/>
        </w:rPr>
        <w:t xml:space="preserve"> от </w:t>
      </w:r>
      <w:r w:rsidR="00F26670">
        <w:rPr>
          <w:rFonts w:ascii="Times New Roman" w:hAnsi="Times New Roman" w:cs="Times New Roman"/>
          <w:sz w:val="28"/>
          <w:szCs w:val="28"/>
        </w:rPr>
        <w:t xml:space="preserve"> </w:t>
      </w:r>
      <w:r w:rsidRPr="003A508F">
        <w:rPr>
          <w:rFonts w:ascii="Times New Roman" w:hAnsi="Times New Roman" w:cs="Times New Roman"/>
          <w:sz w:val="28"/>
          <w:szCs w:val="28"/>
        </w:rPr>
        <w:t>5 апреля</w:t>
      </w:r>
      <w:r w:rsidR="00F26670">
        <w:rPr>
          <w:rFonts w:ascii="Times New Roman" w:hAnsi="Times New Roman" w:cs="Times New Roman"/>
          <w:sz w:val="28"/>
          <w:szCs w:val="28"/>
        </w:rPr>
        <w:t xml:space="preserve"> </w:t>
      </w:r>
      <w:r w:rsidRPr="003A508F">
        <w:rPr>
          <w:rFonts w:ascii="Times New Roman" w:hAnsi="Times New Roman" w:cs="Times New Roman"/>
          <w:sz w:val="28"/>
          <w:szCs w:val="28"/>
        </w:rPr>
        <w:t xml:space="preserve"> 2013 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A508F">
        <w:rPr>
          <w:rFonts w:ascii="Times New Roman" w:hAnsi="Times New Roman" w:cs="Times New Roman"/>
          <w:sz w:val="28"/>
          <w:szCs w:val="28"/>
        </w:rPr>
        <w:t xml:space="preserve"> 44-ФЗ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508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</w:t>
      </w:r>
      <w:r w:rsidR="00B020DB">
        <w:rPr>
          <w:rFonts w:ascii="Times New Roman" w:hAnsi="Times New Roman" w:cs="Times New Roman"/>
          <w:sz w:val="28"/>
          <w:szCs w:val="28"/>
        </w:rPr>
        <w:t xml:space="preserve"> </w:t>
      </w:r>
      <w:r w:rsidRPr="003A508F">
        <w:rPr>
          <w:rFonts w:ascii="Times New Roman" w:hAnsi="Times New Roman" w:cs="Times New Roman"/>
          <w:sz w:val="28"/>
          <w:szCs w:val="28"/>
        </w:rPr>
        <w:t xml:space="preserve">для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508F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50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508F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508F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508F">
        <w:rPr>
          <w:rFonts w:ascii="Times New Roman" w:hAnsi="Times New Roman" w:cs="Times New Roman"/>
          <w:sz w:val="28"/>
          <w:szCs w:val="28"/>
        </w:rPr>
        <w:t xml:space="preserve"> нужд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020DB">
        <w:rPr>
          <w:rFonts w:ascii="Times New Roman" w:hAnsi="Times New Roman" w:cs="Times New Roman"/>
          <w:sz w:val="28"/>
          <w:szCs w:val="28"/>
        </w:rPr>
        <w:t xml:space="preserve"> (далее -</w:t>
      </w:r>
      <w:r w:rsidR="00B020DB" w:rsidRPr="00B020DB">
        <w:rPr>
          <w:rFonts w:ascii="Times New Roman" w:hAnsi="Times New Roman" w:cs="Times New Roman"/>
          <w:sz w:val="28"/>
          <w:szCs w:val="28"/>
        </w:rPr>
        <w:t xml:space="preserve"> </w:t>
      </w:r>
      <w:r w:rsidR="00B020DB">
        <w:rPr>
          <w:rFonts w:ascii="Times New Roman" w:hAnsi="Times New Roman" w:cs="Times New Roman"/>
          <w:sz w:val="28"/>
          <w:szCs w:val="28"/>
        </w:rPr>
        <w:t>Федерального закона «</w:t>
      </w:r>
      <w:r w:rsidR="00B020DB" w:rsidRPr="00A27BF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B020DB">
        <w:rPr>
          <w:rFonts w:ascii="Times New Roman" w:hAnsi="Times New Roman" w:cs="Times New Roman"/>
          <w:sz w:val="28"/>
          <w:szCs w:val="28"/>
        </w:rPr>
        <w:t>арственных и муниципальных нужд»)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9565A">
        <w:rPr>
          <w:rFonts w:ascii="Times New Roman" w:hAnsi="Times New Roman" w:cs="Times New Roman"/>
          <w:sz w:val="28"/>
          <w:szCs w:val="28"/>
        </w:rPr>
        <w:t xml:space="preserve"> </w:t>
      </w:r>
      <w:r w:rsidR="00B020D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</w:t>
      </w:r>
      <w:r w:rsidR="00B020DB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Правител</w:t>
      </w:r>
      <w:r w:rsidR="0089565A">
        <w:rPr>
          <w:rFonts w:ascii="Times New Roman" w:hAnsi="Times New Roman" w:cs="Times New Roman"/>
          <w:sz w:val="28"/>
          <w:szCs w:val="28"/>
        </w:rPr>
        <w:t>ьства Российской Федерации от 3</w:t>
      </w:r>
      <w:r>
        <w:rPr>
          <w:rFonts w:ascii="Times New Roman" w:hAnsi="Times New Roman" w:cs="Times New Roman"/>
          <w:sz w:val="28"/>
          <w:szCs w:val="28"/>
        </w:rPr>
        <w:t>0 июня 2020 года № 961 «</w:t>
      </w:r>
      <w:r w:rsidR="00A27BF4" w:rsidRPr="00A27BF4">
        <w:rPr>
          <w:rFonts w:ascii="Times New Roman" w:hAnsi="Times New Roman" w:cs="Times New Roman"/>
          <w:sz w:val="28"/>
          <w:szCs w:val="28"/>
        </w:rPr>
        <w:t>Об установлении предельного размера (предельных размеров) начальной (максимальной) цены контракта, при превышении которого заключение контракта с единственным поставщиком (подрядчиком, исполнителем) в случае признания конкурса, аукциона или запроса предложений несостоявшимися</w:t>
      </w:r>
      <w:proofErr w:type="gramEnd"/>
      <w:r w:rsidR="00A27BF4" w:rsidRPr="00A27BF4">
        <w:rPr>
          <w:rFonts w:ascii="Times New Roman" w:hAnsi="Times New Roman" w:cs="Times New Roman"/>
          <w:sz w:val="28"/>
          <w:szCs w:val="28"/>
        </w:rPr>
        <w:t xml:space="preserve"> осуществляется по согласованию с контрольным органом в сфере закупок товаров, работ, услуг для обеспечения государственных и муниципальных нужд, об утверждении Правил согласования контрольным органом в сфере закупок товаров, работ, услуг для обеспечения государственных и муниципальных нужд заключения контракта с единственным поставщиком (подрядчиком, исполнителем) и о внесении изменений в </w:t>
      </w:r>
      <w:r w:rsidR="00F504A0">
        <w:rPr>
          <w:rFonts w:ascii="Times New Roman" w:hAnsi="Times New Roman" w:cs="Times New Roman"/>
          <w:sz w:val="28"/>
          <w:szCs w:val="28"/>
        </w:rPr>
        <w:t xml:space="preserve"> </w:t>
      </w:r>
      <w:r w:rsidR="00A27BF4" w:rsidRPr="00A27BF4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F504A0">
        <w:rPr>
          <w:rFonts w:ascii="Times New Roman" w:hAnsi="Times New Roman" w:cs="Times New Roman"/>
          <w:sz w:val="28"/>
          <w:szCs w:val="28"/>
        </w:rPr>
        <w:t xml:space="preserve"> </w:t>
      </w:r>
      <w:r w:rsidR="00A27BF4" w:rsidRPr="00A27BF4">
        <w:rPr>
          <w:rFonts w:ascii="Times New Roman" w:hAnsi="Times New Roman" w:cs="Times New Roman"/>
          <w:sz w:val="28"/>
          <w:szCs w:val="28"/>
        </w:rPr>
        <w:t xml:space="preserve">акты </w:t>
      </w:r>
      <w:r w:rsidR="00F504A0">
        <w:rPr>
          <w:rFonts w:ascii="Times New Roman" w:hAnsi="Times New Roman" w:cs="Times New Roman"/>
          <w:sz w:val="28"/>
          <w:szCs w:val="28"/>
        </w:rPr>
        <w:t xml:space="preserve"> </w:t>
      </w:r>
      <w:r w:rsidR="00A27BF4" w:rsidRPr="00A27BF4">
        <w:rPr>
          <w:rFonts w:ascii="Times New Roman" w:hAnsi="Times New Roman" w:cs="Times New Roman"/>
          <w:sz w:val="28"/>
          <w:szCs w:val="28"/>
        </w:rPr>
        <w:t>Пра</w:t>
      </w:r>
      <w:r w:rsidR="00A27BF4">
        <w:rPr>
          <w:rFonts w:ascii="Times New Roman" w:hAnsi="Times New Roman" w:cs="Times New Roman"/>
          <w:sz w:val="28"/>
          <w:szCs w:val="28"/>
        </w:rPr>
        <w:t xml:space="preserve">вительства </w:t>
      </w:r>
      <w:r w:rsidR="00F504A0">
        <w:rPr>
          <w:rFonts w:ascii="Times New Roman" w:hAnsi="Times New Roman" w:cs="Times New Roman"/>
          <w:sz w:val="28"/>
          <w:szCs w:val="28"/>
        </w:rPr>
        <w:t xml:space="preserve"> </w:t>
      </w:r>
      <w:r w:rsidR="00A27BF4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F504A0">
        <w:rPr>
          <w:rFonts w:ascii="Times New Roman" w:hAnsi="Times New Roman" w:cs="Times New Roman"/>
          <w:sz w:val="28"/>
          <w:szCs w:val="28"/>
        </w:rPr>
        <w:t xml:space="preserve"> </w:t>
      </w:r>
      <w:r w:rsidR="00A27BF4">
        <w:rPr>
          <w:rFonts w:ascii="Times New Roman" w:hAnsi="Times New Roman" w:cs="Times New Roman"/>
          <w:sz w:val="28"/>
          <w:szCs w:val="28"/>
        </w:rPr>
        <w:t xml:space="preserve">Федерации» </w:t>
      </w:r>
      <w:proofErr w:type="gramStart"/>
      <w:r w:rsidR="00A27BF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27BF4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A27BF4" w:rsidRPr="00A27BF4" w:rsidRDefault="00A27BF4" w:rsidP="00A27BF4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7BF4">
        <w:rPr>
          <w:rFonts w:ascii="Times New Roman" w:hAnsi="Times New Roman" w:cs="Times New Roman"/>
          <w:sz w:val="28"/>
          <w:szCs w:val="28"/>
        </w:rPr>
        <w:t>В соответствии с пунктом 4 части 5 и частью 11</w:t>
      </w:r>
      <w:r>
        <w:rPr>
          <w:rFonts w:ascii="Times New Roman" w:hAnsi="Times New Roman" w:cs="Times New Roman"/>
          <w:sz w:val="28"/>
          <w:szCs w:val="28"/>
        </w:rPr>
        <w:t xml:space="preserve"> статьи 93 Федерального закона «</w:t>
      </w:r>
      <w:r w:rsidRPr="00A27BF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A27BF4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A27BF4">
        <w:rPr>
          <w:rFonts w:ascii="Times New Roman" w:hAnsi="Times New Roman" w:cs="Times New Roman"/>
          <w:sz w:val="28"/>
          <w:szCs w:val="28"/>
        </w:rPr>
        <w:t xml:space="preserve">становить следующий предельный размер (предельные размеры) начальной (максимальной) цены </w:t>
      </w:r>
      <w:r w:rsidRPr="00A27BF4">
        <w:rPr>
          <w:rFonts w:ascii="Times New Roman" w:hAnsi="Times New Roman" w:cs="Times New Roman"/>
          <w:sz w:val="28"/>
          <w:szCs w:val="28"/>
        </w:rPr>
        <w:lastRenderedPageBreak/>
        <w:t>контракта, при превышении которого заключение контракта с единственным поставщиком (подрядчиком, исполнителем) в случае признания конкурса, аукциона или запроса предложений несостоявшимися осуществляется в</w:t>
      </w:r>
      <w:proofErr w:type="gramEnd"/>
      <w:r w:rsidRPr="00A27B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7BF4">
        <w:rPr>
          <w:rFonts w:ascii="Times New Roman" w:hAnsi="Times New Roman" w:cs="Times New Roman"/>
          <w:sz w:val="28"/>
          <w:szCs w:val="28"/>
        </w:rPr>
        <w:t xml:space="preserve">соответствии с пунктами 24 и 25 части 1 статьи 93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27BF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27BF4">
        <w:rPr>
          <w:rFonts w:ascii="Times New Roman" w:hAnsi="Times New Roman" w:cs="Times New Roman"/>
          <w:sz w:val="28"/>
          <w:szCs w:val="28"/>
        </w:rPr>
        <w:t xml:space="preserve"> по согласованию с контрольным органом в сфере закупок товаров, работ, услуг для обеспечения государственных и муниципальных нужд (далее соответственно - закупка, контрольный орган в сфере закупок):</w:t>
      </w:r>
      <w:proofErr w:type="gramEnd"/>
    </w:p>
    <w:p w:rsidR="00A27BF4" w:rsidRPr="00A27BF4" w:rsidRDefault="00A27BF4" w:rsidP="00A27BF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7BF4">
        <w:rPr>
          <w:rFonts w:ascii="Times New Roman" w:hAnsi="Times New Roman" w:cs="Times New Roman"/>
          <w:sz w:val="28"/>
          <w:szCs w:val="28"/>
        </w:rPr>
        <w:t xml:space="preserve">250 млн. рублей - при осуществлении закупки для обеспечения муниципальных нужд </w:t>
      </w:r>
      <w:r w:rsidR="008956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A27BF4">
        <w:rPr>
          <w:rFonts w:ascii="Times New Roman" w:hAnsi="Times New Roman" w:cs="Times New Roman"/>
          <w:sz w:val="28"/>
          <w:szCs w:val="28"/>
        </w:rPr>
        <w:t>(за исключением закупки, осуществляемой путем проведения запроса предложений или запроса предложений в электронной форме в случае их признания несостоявшимися в соответствии с частью 19 статьи 83 или частью 27 статьи 83.1 Федерального закона соответственно или путем проведения закрытого способа определения поставщика (подрядчика, исполнителя);</w:t>
      </w:r>
      <w:proofErr w:type="gramEnd"/>
    </w:p>
    <w:p w:rsidR="00A27BF4" w:rsidRDefault="00A27BF4" w:rsidP="00A27BF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27BF4">
        <w:rPr>
          <w:rFonts w:ascii="Times New Roman" w:hAnsi="Times New Roman" w:cs="Times New Roman"/>
          <w:sz w:val="28"/>
          <w:szCs w:val="28"/>
        </w:rPr>
        <w:t xml:space="preserve">1 тыс. рублей - при осуществлении закупки путем проведения запроса предложений или запроса предложений в электронной форме в случае их признания </w:t>
      </w:r>
      <w:proofErr w:type="gramStart"/>
      <w:r w:rsidRPr="00A27BF4">
        <w:rPr>
          <w:rFonts w:ascii="Times New Roman" w:hAnsi="Times New Roman" w:cs="Times New Roman"/>
          <w:sz w:val="28"/>
          <w:szCs w:val="28"/>
        </w:rPr>
        <w:t>несостоявшимися</w:t>
      </w:r>
      <w:proofErr w:type="gramEnd"/>
      <w:r w:rsidRPr="00A27BF4">
        <w:rPr>
          <w:rFonts w:ascii="Times New Roman" w:hAnsi="Times New Roman" w:cs="Times New Roman"/>
          <w:sz w:val="28"/>
          <w:szCs w:val="28"/>
        </w:rPr>
        <w:t xml:space="preserve"> в соответствии с частью 19 статьи 83 или частью 27 статьи 83.1 Федерального закона соответственно, а также при осуществлении закупки путем проведения закрытого способа определения поставщика (подрядчика, исполнителя).</w:t>
      </w:r>
    </w:p>
    <w:p w:rsidR="00A27BF4" w:rsidRPr="0089565A" w:rsidRDefault="00B020DB" w:rsidP="0089565A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65A" w:rsidRPr="0089565A">
        <w:rPr>
          <w:rFonts w:ascii="Times New Roman" w:hAnsi="Times New Roman" w:cs="Times New Roman"/>
          <w:sz w:val="28"/>
          <w:szCs w:val="28"/>
        </w:rPr>
        <w:t>Правила</w:t>
      </w:r>
      <w:r w:rsidR="0089565A">
        <w:rPr>
          <w:rFonts w:ascii="Times New Roman" w:hAnsi="Times New Roman" w:cs="Times New Roman"/>
          <w:sz w:val="28"/>
          <w:szCs w:val="28"/>
        </w:rPr>
        <w:t xml:space="preserve"> </w:t>
      </w:r>
      <w:r w:rsidR="0089565A" w:rsidRPr="0089565A">
        <w:rPr>
          <w:rFonts w:ascii="Times New Roman" w:hAnsi="Times New Roman" w:cs="Times New Roman"/>
          <w:sz w:val="28"/>
          <w:szCs w:val="28"/>
        </w:rPr>
        <w:t xml:space="preserve">согласования отделом внутреннего финансового контроля муниципального образования Темрюкский закупок товаров, работ, услуг для обеспечения муниципальных нужд муниципального образования Темрюкский район заключения контракта с единственным поставщиком (подрядчиком, исполнителем) </w:t>
      </w:r>
      <w:r w:rsidR="00A27BF4" w:rsidRPr="0089565A">
        <w:rPr>
          <w:rFonts w:ascii="Times New Roman" w:hAnsi="Times New Roman" w:cs="Times New Roman"/>
          <w:sz w:val="28"/>
          <w:szCs w:val="28"/>
        </w:rPr>
        <w:t>(далее - Правила)</w:t>
      </w:r>
      <w:r w:rsidR="00BD3C29" w:rsidRPr="0089565A">
        <w:rPr>
          <w:rFonts w:ascii="Times New Roman" w:hAnsi="Times New Roman" w:cs="Times New Roman"/>
          <w:sz w:val="28"/>
          <w:szCs w:val="28"/>
        </w:rPr>
        <w:t>.</w:t>
      </w:r>
    </w:p>
    <w:p w:rsidR="00BD3C29" w:rsidRDefault="00BD3C29" w:rsidP="00BD3C2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3C29">
        <w:rPr>
          <w:rFonts w:ascii="Times New Roman" w:hAnsi="Times New Roman" w:cs="Times New Roman"/>
          <w:sz w:val="28"/>
          <w:szCs w:val="28"/>
        </w:rPr>
        <w:t>Установить, что до 1 июля 2021 г</w:t>
      </w:r>
      <w:r w:rsidR="00B020DB">
        <w:rPr>
          <w:rFonts w:ascii="Times New Roman" w:hAnsi="Times New Roman" w:cs="Times New Roman"/>
          <w:sz w:val="28"/>
          <w:szCs w:val="28"/>
        </w:rPr>
        <w:t>ода</w:t>
      </w:r>
      <w:r w:rsidRPr="00BD3C29">
        <w:rPr>
          <w:rFonts w:ascii="Times New Roman" w:hAnsi="Times New Roman" w:cs="Times New Roman"/>
          <w:sz w:val="28"/>
          <w:szCs w:val="28"/>
        </w:rPr>
        <w:t xml:space="preserve"> направление обращения о согласовании заключения контракта с единственным поставщиком (подрядчиком, исполнителем), регистрация такого обращения, направление решения о согласовании заключения контракта с единственным поставщиком (подрядчиком, исполнителем) либо об отказе в таком согласовании, предписания об устранении нарушений законодательства Российской Федерации и иных нормативных правовых актов о контрактной системе в сфере закупок при проведении открытого конкурса</w:t>
      </w:r>
      <w:proofErr w:type="gramEnd"/>
      <w:r w:rsidRPr="00BD3C29">
        <w:rPr>
          <w:rFonts w:ascii="Times New Roman" w:hAnsi="Times New Roman" w:cs="Times New Roman"/>
          <w:sz w:val="28"/>
          <w:szCs w:val="28"/>
        </w:rPr>
        <w:t xml:space="preserve"> в электронной форме, конкурса с ограниченным участием в электронной форме, двухэтапного конкурса в электронной форме, электронного аукциона и запроса предложений в электронной форме осуществляются в соответствии с пунктом 10 и абзацем третьим подпункта </w:t>
      </w:r>
      <w:r w:rsidR="0089565A">
        <w:rPr>
          <w:rFonts w:ascii="Times New Roman" w:hAnsi="Times New Roman" w:cs="Times New Roman"/>
          <w:sz w:val="28"/>
          <w:szCs w:val="28"/>
        </w:rPr>
        <w:t>11.3</w:t>
      </w:r>
      <w:r w:rsidRPr="00BD3C29">
        <w:rPr>
          <w:rFonts w:ascii="Times New Roman" w:hAnsi="Times New Roman" w:cs="Times New Roman"/>
          <w:sz w:val="28"/>
          <w:szCs w:val="28"/>
        </w:rPr>
        <w:t xml:space="preserve"> пункта 11 Правил без использования единой информационной системы в сфере закупок.</w:t>
      </w:r>
    </w:p>
    <w:p w:rsidR="00BD3C29" w:rsidRDefault="00BD3C29" w:rsidP="0089565A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9565A">
        <w:rPr>
          <w:rFonts w:ascii="Times New Roman" w:hAnsi="Times New Roman" w:cs="Times New Roman"/>
          <w:sz w:val="28"/>
          <w:szCs w:val="28"/>
        </w:rPr>
        <w:t xml:space="preserve">Рекомендовать заказчикам, уполномоченным органам, уполномоченным учреждениям использовать для целей согласования заключения контракта с единственным поставщиком (подрядчиком, исполнителем) примерную форму </w:t>
      </w:r>
      <w:r w:rsidRPr="0089565A">
        <w:rPr>
          <w:rFonts w:ascii="Times New Roman" w:hAnsi="Times New Roman" w:cs="Times New Roman"/>
          <w:sz w:val="28"/>
          <w:szCs w:val="28"/>
        </w:rPr>
        <w:lastRenderedPageBreak/>
        <w:t>обращения о согласовании заключения контракта с единственным поставщиком (подрядчиком, исполнителем) (</w:t>
      </w:r>
      <w:r w:rsidR="00B020DB">
        <w:rPr>
          <w:rFonts w:ascii="Times New Roman" w:hAnsi="Times New Roman" w:cs="Times New Roman"/>
          <w:sz w:val="28"/>
          <w:szCs w:val="28"/>
        </w:rPr>
        <w:t>п</w:t>
      </w:r>
      <w:r w:rsidR="0089565A" w:rsidRPr="0089565A">
        <w:rPr>
          <w:rFonts w:ascii="Times New Roman" w:hAnsi="Times New Roman" w:cs="Times New Roman"/>
          <w:sz w:val="28"/>
          <w:szCs w:val="28"/>
        </w:rPr>
        <w:t>риложение к Правилам</w:t>
      </w:r>
      <w:r w:rsidRPr="00BD3C29">
        <w:rPr>
          <w:rFonts w:ascii="Times New Roman" w:hAnsi="Times New Roman" w:cs="Times New Roman"/>
          <w:sz w:val="28"/>
          <w:szCs w:val="28"/>
        </w:rPr>
        <w:t>).</w:t>
      </w:r>
    </w:p>
    <w:p w:rsidR="00B020DB" w:rsidRPr="00B020DB" w:rsidRDefault="00B020DB" w:rsidP="00B020DB">
      <w:pPr>
        <w:pStyle w:val="a3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20DB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официально опубликовать постановление </w:t>
      </w:r>
      <w:r w:rsidRPr="00C81A41">
        <w:rPr>
          <w:rFonts w:ascii="Times New Roman" w:hAnsi="Times New Roman" w:cs="Times New Roman"/>
          <w:sz w:val="28"/>
          <w:szCs w:val="28"/>
        </w:rPr>
        <w:t xml:space="preserve"> </w:t>
      </w:r>
      <w:r w:rsidRPr="00FB5E29">
        <w:rPr>
          <w:rFonts w:ascii="Times New Roman" w:hAnsi="Times New Roman" w:cs="Times New Roman"/>
          <w:sz w:val="28"/>
          <w:szCs w:val="28"/>
        </w:rPr>
        <w:t>«О реализации функции отдела внутреннего финансового контроля администрации муниципального образования Темрюкский район по проведению согласования осуществления закупки у единственного поставщика (подрядчика, исполнителя) при осуществлении закупок для муниципальных нужд муниципального образования Темрюкский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0DB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 Темрюкского района «Тамань» и официально опубликовать (разместить) на официальном сайте  муниципального образования Темрюкский район</w:t>
      </w:r>
      <w:proofErr w:type="gramEnd"/>
      <w:r w:rsidRPr="00B020DB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BD3C29" w:rsidRPr="00BD3C29" w:rsidRDefault="00BD3C29" w:rsidP="00BD3C2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3C2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D3C29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BD3C29" w:rsidRPr="00C81A41" w:rsidRDefault="00BD3C29" w:rsidP="00BD3C2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81A41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BD3C29" w:rsidRDefault="00BD3C29" w:rsidP="00BD3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C29" w:rsidRDefault="00BD3C29" w:rsidP="00BD3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C29" w:rsidRPr="00CE4D3B" w:rsidRDefault="00BD3C29" w:rsidP="00BD3C2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E4D3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CE4D3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D3C29" w:rsidRDefault="00BD3C29" w:rsidP="00BD3C2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E4D3B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Ф.В. Бабенков</w:t>
      </w:r>
    </w:p>
    <w:p w:rsidR="00BD3C29" w:rsidRPr="00BD3C29" w:rsidRDefault="00BD3C29" w:rsidP="00BD3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C29" w:rsidRPr="00A27BF4" w:rsidRDefault="00BD3C29" w:rsidP="00BD3C29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BD3C29" w:rsidRPr="00A27BF4" w:rsidSect="00BD3C2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C29" w:rsidRDefault="00BD3C29" w:rsidP="00BD3C29">
      <w:pPr>
        <w:spacing w:after="0" w:line="240" w:lineRule="auto"/>
      </w:pPr>
      <w:r>
        <w:separator/>
      </w:r>
    </w:p>
  </w:endnote>
  <w:endnote w:type="continuationSeparator" w:id="0">
    <w:p w:rsidR="00BD3C29" w:rsidRDefault="00BD3C29" w:rsidP="00BD3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C29" w:rsidRDefault="00BD3C29" w:rsidP="00BD3C29">
      <w:pPr>
        <w:spacing w:after="0" w:line="240" w:lineRule="auto"/>
      </w:pPr>
      <w:r>
        <w:separator/>
      </w:r>
    </w:p>
  </w:footnote>
  <w:footnote w:type="continuationSeparator" w:id="0">
    <w:p w:rsidR="00BD3C29" w:rsidRDefault="00BD3C29" w:rsidP="00BD3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20284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D3C29" w:rsidRPr="00BD3C29" w:rsidRDefault="00BD3C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D3C2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D3C2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D3C2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A2CE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D3C2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D3C29" w:rsidRDefault="00BD3C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D55EA"/>
    <w:multiLevelType w:val="hybridMultilevel"/>
    <w:tmpl w:val="63A67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92D"/>
    <w:rsid w:val="0071792D"/>
    <w:rsid w:val="0089565A"/>
    <w:rsid w:val="00A27BF4"/>
    <w:rsid w:val="00AE44F5"/>
    <w:rsid w:val="00B020DB"/>
    <w:rsid w:val="00B744B6"/>
    <w:rsid w:val="00BA2CED"/>
    <w:rsid w:val="00BD3C29"/>
    <w:rsid w:val="00C11EAF"/>
    <w:rsid w:val="00C81A41"/>
    <w:rsid w:val="00D85680"/>
    <w:rsid w:val="00E07529"/>
    <w:rsid w:val="00F26670"/>
    <w:rsid w:val="00F504A0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BF4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A27BF4"/>
    <w:rPr>
      <w:b/>
      <w:bCs/>
      <w:color w:val="106BBE"/>
    </w:rPr>
  </w:style>
  <w:style w:type="paragraph" w:styleId="a5">
    <w:name w:val="header"/>
    <w:basedOn w:val="a"/>
    <w:link w:val="a6"/>
    <w:uiPriority w:val="99"/>
    <w:unhideWhenUsed/>
    <w:rsid w:val="00BD3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3C29"/>
  </w:style>
  <w:style w:type="paragraph" w:styleId="a7">
    <w:name w:val="footer"/>
    <w:basedOn w:val="a"/>
    <w:link w:val="a8"/>
    <w:uiPriority w:val="99"/>
    <w:unhideWhenUsed/>
    <w:rsid w:val="00BD3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3C29"/>
  </w:style>
  <w:style w:type="paragraph" w:styleId="a9">
    <w:name w:val="Balloon Text"/>
    <w:basedOn w:val="a"/>
    <w:link w:val="aa"/>
    <w:uiPriority w:val="99"/>
    <w:semiHidden/>
    <w:unhideWhenUsed/>
    <w:rsid w:val="00BA2CED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2CED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BF4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A27BF4"/>
    <w:rPr>
      <w:b/>
      <w:bCs/>
      <w:color w:val="106BBE"/>
    </w:rPr>
  </w:style>
  <w:style w:type="paragraph" w:styleId="a5">
    <w:name w:val="header"/>
    <w:basedOn w:val="a"/>
    <w:link w:val="a6"/>
    <w:uiPriority w:val="99"/>
    <w:unhideWhenUsed/>
    <w:rsid w:val="00BD3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3C29"/>
  </w:style>
  <w:style w:type="paragraph" w:styleId="a7">
    <w:name w:val="footer"/>
    <w:basedOn w:val="a"/>
    <w:link w:val="a8"/>
    <w:uiPriority w:val="99"/>
    <w:unhideWhenUsed/>
    <w:rsid w:val="00BD3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3C29"/>
  </w:style>
  <w:style w:type="paragraph" w:styleId="a9">
    <w:name w:val="Balloon Text"/>
    <w:basedOn w:val="a"/>
    <w:link w:val="aa"/>
    <w:uiPriority w:val="99"/>
    <w:semiHidden/>
    <w:unhideWhenUsed/>
    <w:rsid w:val="00BA2CED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2CED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Zaborovskaya Juliya Hizirovna</cp:lastModifiedBy>
  <cp:revision>9</cp:revision>
  <cp:lastPrinted>2020-07-13T05:27:00Z</cp:lastPrinted>
  <dcterms:created xsi:type="dcterms:W3CDTF">2020-07-06T19:38:00Z</dcterms:created>
  <dcterms:modified xsi:type="dcterms:W3CDTF">2020-07-13T05:27:00Z</dcterms:modified>
</cp:coreProperties>
</file>